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5B8" w:rsidRDefault="007445B8" w:rsidP="007445B8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5B8" w:rsidRDefault="007445B8" w:rsidP="007445B8">
      <w:pPr>
        <w:jc w:val="center"/>
        <w:rPr>
          <w:b/>
          <w:bCs/>
          <w:sz w:val="28"/>
          <w:szCs w:val="28"/>
        </w:rPr>
      </w:pPr>
    </w:p>
    <w:p w:rsidR="007445B8" w:rsidRDefault="007445B8" w:rsidP="007445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7445B8" w:rsidRDefault="007445B8" w:rsidP="007445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7445B8" w:rsidRDefault="007445B8" w:rsidP="007445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7445B8" w:rsidRDefault="007445B8" w:rsidP="007445B8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7445B8" w:rsidRDefault="007445B8" w:rsidP="007445B8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  заседание</w:t>
      </w:r>
    </w:p>
    <w:p w:rsidR="007445B8" w:rsidRDefault="007445B8" w:rsidP="007445B8">
      <w:pPr>
        <w:jc w:val="center"/>
        <w:rPr>
          <w:b/>
          <w:bCs/>
          <w:sz w:val="28"/>
          <w:szCs w:val="28"/>
        </w:rPr>
      </w:pPr>
    </w:p>
    <w:p w:rsidR="007445B8" w:rsidRDefault="007445B8" w:rsidP="007445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 367     </w:t>
      </w:r>
    </w:p>
    <w:p w:rsidR="007445B8" w:rsidRDefault="007445B8" w:rsidP="007445B8">
      <w:pPr>
        <w:jc w:val="center"/>
        <w:rPr>
          <w:b/>
          <w:sz w:val="28"/>
          <w:szCs w:val="28"/>
        </w:rPr>
      </w:pPr>
    </w:p>
    <w:p w:rsidR="007445B8" w:rsidRDefault="007445B8" w:rsidP="007445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 июня  2015 года </w:t>
      </w:r>
    </w:p>
    <w:p w:rsidR="007445B8" w:rsidRDefault="007445B8" w:rsidP="007445B8">
      <w:pPr>
        <w:jc w:val="both"/>
        <w:rPr>
          <w:sz w:val="28"/>
          <w:szCs w:val="28"/>
        </w:rPr>
      </w:pPr>
    </w:p>
    <w:p w:rsidR="007445B8" w:rsidRPr="00760FF6" w:rsidRDefault="007445B8" w:rsidP="007445B8">
      <w:pPr>
        <w:jc w:val="center"/>
        <w:rPr>
          <w:b/>
          <w:i/>
          <w:sz w:val="28"/>
          <w:szCs w:val="28"/>
        </w:rPr>
      </w:pPr>
      <w:r w:rsidRPr="00760FF6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>б утверждении протокола № 3 по результатам тайного голосования и оценке работы Главы Каменского городского округа по результатам его деятельности и деятельности Администрации муниципального образования «Каменский городской округ» за 2014 год</w:t>
      </w:r>
    </w:p>
    <w:p w:rsidR="007445B8" w:rsidRPr="00760FF6" w:rsidRDefault="007445B8" w:rsidP="007445B8">
      <w:pPr>
        <w:jc w:val="center"/>
        <w:rPr>
          <w:sz w:val="28"/>
          <w:szCs w:val="28"/>
        </w:rPr>
      </w:pPr>
    </w:p>
    <w:p w:rsidR="007445B8" w:rsidRDefault="007445B8" w:rsidP="007445B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В соответствии со статьей 23 Устава муниципального образования «Каменский городской округ», статьей 15 Регламента Думы Каменского городского округа от 13.07.2006г № 37, руководствуясь протоколом № 3 счетной комиссии по результатам тайного голосования и оценке работы Главы Каменского городского округа по результатам его деятельности и  деятельности Администрации муниципального образования «Каменский городской округ» за 2014 год от 04.06.2015г, </w:t>
      </w:r>
      <w:r w:rsidRPr="00760FF6">
        <w:rPr>
          <w:sz w:val="28"/>
          <w:szCs w:val="28"/>
        </w:rPr>
        <w:t xml:space="preserve"> </w:t>
      </w:r>
      <w:r w:rsidRPr="00760FF6">
        <w:rPr>
          <w:b/>
          <w:sz w:val="28"/>
          <w:szCs w:val="28"/>
        </w:rPr>
        <w:t>Дума Каменского городского округа</w:t>
      </w:r>
      <w:proofErr w:type="gramEnd"/>
    </w:p>
    <w:p w:rsidR="007445B8" w:rsidRPr="00760FF6" w:rsidRDefault="007445B8" w:rsidP="007445B8">
      <w:pPr>
        <w:ind w:left="57"/>
        <w:jc w:val="both"/>
        <w:rPr>
          <w:b/>
          <w:sz w:val="28"/>
          <w:szCs w:val="28"/>
        </w:rPr>
      </w:pPr>
    </w:p>
    <w:p w:rsidR="007445B8" w:rsidRDefault="007445B8" w:rsidP="007445B8">
      <w:pPr>
        <w:jc w:val="center"/>
        <w:rPr>
          <w:b/>
          <w:sz w:val="28"/>
          <w:szCs w:val="28"/>
        </w:rPr>
      </w:pPr>
      <w:proofErr w:type="gramStart"/>
      <w:r w:rsidRPr="00760FF6">
        <w:rPr>
          <w:b/>
          <w:sz w:val="28"/>
          <w:szCs w:val="28"/>
        </w:rPr>
        <w:t>Р</w:t>
      </w:r>
      <w:proofErr w:type="gramEnd"/>
      <w:r w:rsidRPr="00760FF6">
        <w:rPr>
          <w:b/>
          <w:sz w:val="28"/>
          <w:szCs w:val="28"/>
        </w:rPr>
        <w:t xml:space="preserve"> Е Ш И Л А:</w:t>
      </w:r>
    </w:p>
    <w:p w:rsidR="007445B8" w:rsidRPr="00760FF6" w:rsidRDefault="007445B8" w:rsidP="007445B8">
      <w:pPr>
        <w:jc w:val="center"/>
        <w:rPr>
          <w:b/>
          <w:sz w:val="28"/>
          <w:szCs w:val="28"/>
        </w:rPr>
      </w:pPr>
    </w:p>
    <w:p w:rsidR="007445B8" w:rsidRDefault="007445B8" w:rsidP="007445B8">
      <w:pPr>
        <w:ind w:firstLine="399"/>
        <w:jc w:val="both"/>
        <w:rPr>
          <w:sz w:val="28"/>
          <w:szCs w:val="28"/>
        </w:rPr>
      </w:pPr>
      <w:r w:rsidRPr="00760FF6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протокол № 3 по результатам тайного голосования и оценке работы Главы Каменского городского округа по результатам его деятельности, деятельности Администрации Каменского городского округа за 2014 год (прилагается).</w:t>
      </w:r>
    </w:p>
    <w:p w:rsidR="007445B8" w:rsidRDefault="007445B8" w:rsidP="007445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445B8" w:rsidRDefault="007445B8" w:rsidP="007445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Решение вступает в силу с момента его подписания.</w:t>
      </w:r>
    </w:p>
    <w:p w:rsidR="007445B8" w:rsidRDefault="007445B8" w:rsidP="007445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445B8" w:rsidRDefault="007445B8" w:rsidP="007445B8">
      <w:pPr>
        <w:jc w:val="both"/>
        <w:rPr>
          <w:sz w:val="28"/>
          <w:szCs w:val="28"/>
        </w:rPr>
      </w:pPr>
    </w:p>
    <w:p w:rsidR="007445B8" w:rsidRDefault="007445B8" w:rsidP="007445B8">
      <w:pPr>
        <w:jc w:val="both"/>
        <w:rPr>
          <w:sz w:val="28"/>
          <w:szCs w:val="28"/>
        </w:rPr>
      </w:pPr>
    </w:p>
    <w:p w:rsidR="007445B8" w:rsidRDefault="007445B8" w:rsidP="007445B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Каменского городского округа</w:t>
      </w:r>
      <w:r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37696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В.И. Чемезов</w:t>
      </w:r>
    </w:p>
    <w:p w:rsidR="007445B8" w:rsidRDefault="007445B8" w:rsidP="007445B8">
      <w:pPr>
        <w:jc w:val="both"/>
        <w:rPr>
          <w:sz w:val="28"/>
          <w:szCs w:val="28"/>
        </w:rPr>
      </w:pPr>
      <w:r>
        <w:rPr>
          <w:sz w:val="28"/>
          <w:szCs w:val="28"/>
        </w:rPr>
        <w:t>29.06.2015г</w:t>
      </w:r>
    </w:p>
    <w:p w:rsidR="003E77A4" w:rsidRDefault="003E77A4"/>
    <w:sectPr w:rsidR="003E7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B8"/>
    <w:rsid w:val="003E77A4"/>
    <w:rsid w:val="0074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5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5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5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5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2015-06-30T05:52:00Z</dcterms:created>
  <dcterms:modified xsi:type="dcterms:W3CDTF">2015-06-30T05:52:00Z</dcterms:modified>
</cp:coreProperties>
</file>